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4A" w:rsidRPr="00813A8F" w:rsidRDefault="00C7724A" w:rsidP="002B3F99">
      <w:pPr>
        <w:pStyle w:val="NormalWeb"/>
        <w:spacing w:after="240"/>
        <w:jc w:val="center"/>
        <w:rPr>
          <w:rFonts w:ascii="Arial" w:hAnsi="Arial" w:cs="Arial"/>
        </w:rPr>
      </w:pPr>
      <w:r w:rsidRPr="00813A8F">
        <w:rPr>
          <w:rFonts w:ascii="Arial" w:hAnsi="Arial" w:cs="Arial"/>
          <w:b/>
          <w:bCs/>
          <w:sz w:val="28"/>
          <w:szCs w:val="28"/>
        </w:rPr>
        <w:t>GOUTTE D'OR EN FETE 2016</w:t>
      </w:r>
    </w:p>
    <w:p w:rsidR="00C7724A" w:rsidRPr="00813A8F" w:rsidRDefault="00B625D1" w:rsidP="002B3F99">
      <w:pPr>
        <w:pStyle w:val="Normal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Cadre de Fête au 4 mai</w:t>
      </w:r>
      <w:r w:rsidR="00EC001E">
        <w:rPr>
          <w:rFonts w:ascii="Arial" w:hAnsi="Arial" w:cs="Arial"/>
          <w:b/>
          <w:bCs/>
          <w:sz w:val="20"/>
          <w:szCs w:val="20"/>
        </w:rPr>
        <w:t xml:space="preserve"> en cours…</w:t>
      </w:r>
    </w:p>
    <w:p w:rsidR="00C7724A" w:rsidRPr="00813A8F" w:rsidRDefault="002B3F99" w:rsidP="00813A8F">
      <w:pPr>
        <w:pStyle w:val="NormalWeb"/>
        <w:spacing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5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97"/>
        <w:gridCol w:w="8860"/>
      </w:tblGrid>
      <w:tr w:rsidR="00B625D1" w:rsidRPr="00813A8F" w:rsidTr="00B625D1">
        <w:trPr>
          <w:tblCellSpacing w:w="0" w:type="dxa"/>
        </w:trPr>
        <w:tc>
          <w:tcPr>
            <w:tcW w:w="10557" w:type="dxa"/>
            <w:gridSpan w:val="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  <w:i/>
                <w:iCs/>
              </w:rPr>
              <w:t>VENDREDI 24 JUIN – Square Léon</w:t>
            </w:r>
          </w:p>
        </w:tc>
      </w:tr>
      <w:tr w:rsidR="00B625D1" w:rsidRPr="00813A8F" w:rsidTr="00B625D1">
        <w:trPr>
          <w:tblCellSpacing w:w="0" w:type="dxa"/>
        </w:trPr>
        <w:tc>
          <w:tcPr>
            <w:tcW w:w="169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625D1" w:rsidRPr="00813A8F" w:rsidRDefault="00B625D1" w:rsidP="00813A8F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A8F">
              <w:rPr>
                <w:rFonts w:ascii="Arial" w:hAnsi="Arial" w:cs="Arial"/>
                <w:b/>
                <w:bCs/>
                <w:sz w:val="20"/>
                <w:szCs w:val="20"/>
              </w:rPr>
              <w:t>19h</w:t>
            </w:r>
          </w:p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INAUGURATION </w:t>
            </w:r>
            <w:r w:rsidRPr="00813A8F">
              <w:rPr>
                <w:rFonts w:ascii="Arial" w:hAnsi="Arial" w:cs="Arial"/>
                <w:sz w:val="20"/>
                <w:szCs w:val="20"/>
              </w:rPr>
              <w:t>au square Léon</w:t>
            </w:r>
          </w:p>
        </w:tc>
        <w:tc>
          <w:tcPr>
            <w:tcW w:w="886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</w:rPr>
              <w:t>Discours des élus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</w:rPr>
              <w:t>+</w:t>
            </w:r>
          </w:p>
          <w:p w:rsidR="00EC001E" w:rsidRDefault="00EC001E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POT D’ACCUEIL 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</w:rPr>
              <w:t>+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</w:rPr>
              <w:t>CONCERT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</w:rPr>
              <w:t>SORIBA SAKHO &amp; l’ESPRIT MANDINGUE</w:t>
            </w:r>
          </w:p>
        </w:tc>
      </w:tr>
      <w:tr w:rsidR="00B625D1" w:rsidRPr="00813A8F" w:rsidTr="00B625D1">
        <w:trPr>
          <w:tblCellSpacing w:w="0" w:type="dxa"/>
        </w:trPr>
        <w:tc>
          <w:tcPr>
            <w:tcW w:w="169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  <w:sz w:val="20"/>
              </w:rPr>
              <w:t>Vers 22h</w:t>
            </w:r>
          </w:p>
        </w:tc>
        <w:tc>
          <w:tcPr>
            <w:tcW w:w="886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</w:rPr>
              <w:t xml:space="preserve">CINE PLEIN AIR </w:t>
            </w:r>
            <w:r w:rsidRPr="00813A8F">
              <w:rPr>
                <w:rFonts w:ascii="Arial" w:hAnsi="Arial" w:cs="Arial"/>
              </w:rPr>
              <w:t>au square Léon</w:t>
            </w:r>
          </w:p>
        </w:tc>
      </w:tr>
      <w:tr w:rsidR="00B625D1" w:rsidRPr="00813A8F" w:rsidTr="00B625D1">
        <w:trPr>
          <w:tblCellSpacing w:w="0" w:type="dxa"/>
        </w:trPr>
        <w:tc>
          <w:tcPr>
            <w:tcW w:w="10557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25D1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  </w:t>
            </w:r>
            <w:r w:rsidRPr="00813A8F">
              <w:rPr>
                <w:rFonts w:ascii="Arial" w:hAnsi="Arial" w:cs="Arial"/>
                <w:b/>
                <w:bCs/>
                <w:i/>
                <w:iCs/>
              </w:rPr>
              <w:t>SAMEDI 25 JUIN – Parvis Église St Bernard</w:t>
            </w:r>
          </w:p>
        </w:tc>
      </w:tr>
      <w:tr w:rsidR="00B625D1" w:rsidRPr="00813A8F" w:rsidTr="00B625D1">
        <w:trPr>
          <w:tblCellSpacing w:w="0" w:type="dxa"/>
        </w:trPr>
        <w:tc>
          <w:tcPr>
            <w:tcW w:w="169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A8F">
              <w:rPr>
                <w:rFonts w:ascii="Arial" w:hAnsi="Arial" w:cs="Arial"/>
                <w:b/>
                <w:bCs/>
                <w:sz w:val="20"/>
                <w:szCs w:val="20"/>
              </w:rPr>
              <w:t>Environ 15h30 – 19h30</w:t>
            </w:r>
          </w:p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A8F">
              <w:rPr>
                <w:rFonts w:ascii="Arial" w:hAnsi="Arial" w:cs="Arial"/>
                <w:sz w:val="20"/>
                <w:szCs w:val="20"/>
              </w:rPr>
              <w:t>sur la scène du parvis</w:t>
            </w:r>
          </w:p>
        </w:tc>
        <w:tc>
          <w:tcPr>
            <w:tcW w:w="886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</w:rPr>
              <w:t>Restitution des ateliers scolaires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</w:rPr>
              <w:t xml:space="preserve">Chorale </w:t>
            </w:r>
            <w:r>
              <w:rPr>
                <w:rFonts w:ascii="Arial" w:hAnsi="Arial" w:cs="Arial"/>
              </w:rPr>
              <w:t>Cle</w:t>
            </w:r>
            <w:r w:rsidRPr="00813A8F">
              <w:rPr>
                <w:rFonts w:ascii="Arial" w:hAnsi="Arial" w:cs="Arial"/>
              </w:rPr>
              <w:t>menceau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</w:rPr>
              <w:t>Opéra école Cavé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</w:rPr>
              <w:t>SCENE OUVERTE</w:t>
            </w:r>
            <w:r w:rsidR="00EC001E">
              <w:rPr>
                <w:rFonts w:ascii="Arial" w:hAnsi="Arial" w:cs="Arial"/>
                <w:b/>
                <w:bCs/>
              </w:rPr>
              <w:t xml:space="preserve"> aux talents du quartier </w:t>
            </w:r>
            <w:r w:rsidR="00EC001E" w:rsidRPr="00EC001E">
              <w:rPr>
                <w:rFonts w:ascii="Arial" w:hAnsi="Arial" w:cs="Arial"/>
                <w:bCs/>
              </w:rPr>
              <w:t>(Inscription chez les EGDO)</w:t>
            </w:r>
          </w:p>
        </w:tc>
      </w:tr>
      <w:tr w:rsidR="00B625D1" w:rsidRPr="00813A8F" w:rsidTr="00B625D1">
        <w:trPr>
          <w:tblCellSpacing w:w="0" w:type="dxa"/>
        </w:trPr>
        <w:tc>
          <w:tcPr>
            <w:tcW w:w="169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A8F">
              <w:rPr>
                <w:rFonts w:ascii="Arial" w:hAnsi="Arial" w:cs="Arial"/>
                <w:b/>
                <w:bCs/>
                <w:sz w:val="20"/>
                <w:szCs w:val="20"/>
              </w:rPr>
              <w:t>Environ 19h30 – 23h30</w:t>
            </w:r>
          </w:p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A8F">
              <w:rPr>
                <w:rFonts w:ascii="Arial" w:hAnsi="Arial" w:cs="Arial"/>
                <w:sz w:val="20"/>
                <w:szCs w:val="20"/>
              </w:rPr>
              <w:t>sur la scène du parvis</w:t>
            </w:r>
          </w:p>
        </w:tc>
        <w:tc>
          <w:tcPr>
            <w:tcW w:w="886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</w:rPr>
              <w:t>SOIREE CONCERTS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Frères Smith</w:t>
            </w:r>
            <w:r w:rsidRPr="00813A8F">
              <w:rPr>
                <w:rFonts w:ascii="Arial" w:hAnsi="Arial" w:cs="Arial"/>
              </w:rPr>
              <w:t xml:space="preserve">/ </w:t>
            </w:r>
            <w:proofErr w:type="spellStart"/>
            <w:r w:rsidRPr="00813A8F">
              <w:rPr>
                <w:rFonts w:ascii="Arial" w:hAnsi="Arial" w:cs="Arial"/>
              </w:rPr>
              <w:t>Djelli</w:t>
            </w:r>
            <w:proofErr w:type="spellEnd"/>
            <w:r w:rsidRPr="00813A8F">
              <w:rPr>
                <w:rFonts w:ascii="Arial" w:hAnsi="Arial" w:cs="Arial"/>
              </w:rPr>
              <w:t xml:space="preserve"> Moussa Condé, et d'autres...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625D1" w:rsidRPr="00813A8F" w:rsidTr="00B625D1">
        <w:trPr>
          <w:tblCellSpacing w:w="0" w:type="dxa"/>
        </w:trPr>
        <w:tc>
          <w:tcPr>
            <w:tcW w:w="10557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25D1" w:rsidRDefault="00B625D1" w:rsidP="00813A8F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 </w:t>
            </w:r>
            <w:r w:rsidRPr="00813A8F">
              <w:rPr>
                <w:rFonts w:ascii="Arial" w:hAnsi="Arial" w:cs="Arial"/>
                <w:b/>
                <w:bCs/>
                <w:i/>
                <w:iCs/>
              </w:rPr>
              <w:t>DIMANCHE 26 JUIN</w:t>
            </w:r>
          </w:p>
        </w:tc>
      </w:tr>
      <w:tr w:rsidR="00B625D1" w:rsidRPr="00813A8F" w:rsidTr="00B625D1">
        <w:trPr>
          <w:tblCellSpacing w:w="0" w:type="dxa"/>
        </w:trPr>
        <w:tc>
          <w:tcPr>
            <w:tcW w:w="169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A8F">
              <w:rPr>
                <w:rFonts w:ascii="Arial" w:hAnsi="Arial" w:cs="Arial"/>
                <w:b/>
                <w:bCs/>
                <w:sz w:val="20"/>
                <w:szCs w:val="20"/>
              </w:rPr>
              <w:t>11h - 16h</w:t>
            </w:r>
          </w:p>
        </w:tc>
        <w:tc>
          <w:tcPr>
            <w:tcW w:w="886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</w:rPr>
              <w:t>ATELIERS CUISINE</w:t>
            </w:r>
            <w:r w:rsidRPr="00813A8F">
              <w:rPr>
                <w:rFonts w:ascii="Arial" w:hAnsi="Arial" w:cs="Arial"/>
              </w:rPr>
              <w:t xml:space="preserve"> à Accueil Goutte d'Or</w:t>
            </w:r>
          </w:p>
        </w:tc>
      </w:tr>
      <w:tr w:rsidR="00B625D1" w:rsidRPr="007D0953" w:rsidTr="00B625D1">
        <w:trPr>
          <w:tblCellSpacing w:w="0" w:type="dxa"/>
        </w:trPr>
        <w:tc>
          <w:tcPr>
            <w:tcW w:w="169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A8F">
              <w:rPr>
                <w:rFonts w:ascii="Arial" w:hAnsi="Arial" w:cs="Arial"/>
                <w:b/>
                <w:bCs/>
                <w:sz w:val="20"/>
                <w:szCs w:val="20"/>
              </w:rPr>
              <w:t>14h – 18h</w:t>
            </w:r>
          </w:p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A8F">
              <w:rPr>
                <w:rFonts w:ascii="Arial" w:hAnsi="Arial" w:cs="Arial"/>
                <w:sz w:val="20"/>
                <w:szCs w:val="20"/>
              </w:rPr>
              <w:t>au Square Léon</w:t>
            </w:r>
          </w:p>
        </w:tc>
        <w:tc>
          <w:tcPr>
            <w:tcW w:w="886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</w:rPr>
              <w:t>VILLAGE FESTIF</w:t>
            </w:r>
            <w:r w:rsidRPr="00813A8F">
              <w:rPr>
                <w:rFonts w:ascii="Arial" w:hAnsi="Arial" w:cs="Arial"/>
              </w:rPr>
              <w:t xml:space="preserve"> thème « nature »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</w:rPr>
              <w:t>ferme pédagogique, petit train, poneys, visite du quartier</w:t>
            </w:r>
            <w:r w:rsidR="00CF4B4A">
              <w:rPr>
                <w:rFonts w:ascii="Arial" w:hAnsi="Arial" w:cs="Arial"/>
              </w:rPr>
              <w:t>, déambulations, danses,</w:t>
            </w:r>
            <w:r w:rsidRPr="00813A8F">
              <w:rPr>
                <w:rFonts w:ascii="Arial" w:hAnsi="Arial" w:cs="Arial"/>
              </w:rPr>
              <w:t xml:space="preserve"> et bien d'autres animations</w:t>
            </w:r>
          </w:p>
        </w:tc>
      </w:tr>
      <w:tr w:rsidR="00B625D1" w:rsidRPr="00813A8F" w:rsidTr="00B625D1">
        <w:trPr>
          <w:tblCellSpacing w:w="0" w:type="dxa"/>
        </w:trPr>
        <w:tc>
          <w:tcPr>
            <w:tcW w:w="169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13A8F">
              <w:rPr>
                <w:rFonts w:ascii="Arial" w:hAnsi="Arial" w:cs="Arial"/>
                <w:b/>
                <w:bCs/>
                <w:sz w:val="20"/>
                <w:szCs w:val="20"/>
              </w:rPr>
              <w:t>15h – 20h</w:t>
            </w:r>
          </w:p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A8F">
              <w:rPr>
                <w:rFonts w:ascii="Arial" w:hAnsi="Arial" w:cs="Arial"/>
                <w:sz w:val="20"/>
                <w:szCs w:val="20"/>
              </w:rPr>
              <w:t>vers la rue St Bruno</w:t>
            </w:r>
          </w:p>
        </w:tc>
        <w:tc>
          <w:tcPr>
            <w:tcW w:w="886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</w:rPr>
              <w:t>RADIO CAMPUS PARIS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</w:rPr>
              <w:t>émission en direct de la Fête</w:t>
            </w:r>
          </w:p>
        </w:tc>
      </w:tr>
      <w:tr w:rsidR="00B625D1" w:rsidRPr="00813A8F" w:rsidTr="00B625D1">
        <w:trPr>
          <w:tblCellSpacing w:w="0" w:type="dxa"/>
        </w:trPr>
        <w:tc>
          <w:tcPr>
            <w:tcW w:w="169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A8F">
              <w:rPr>
                <w:rFonts w:ascii="Arial" w:hAnsi="Arial" w:cs="Arial"/>
                <w:b/>
                <w:bCs/>
                <w:sz w:val="20"/>
                <w:szCs w:val="20"/>
              </w:rPr>
              <w:t>18h – 23h30</w:t>
            </w:r>
          </w:p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A8F">
              <w:rPr>
                <w:rFonts w:ascii="Arial" w:hAnsi="Arial" w:cs="Arial"/>
                <w:sz w:val="20"/>
                <w:szCs w:val="20"/>
              </w:rPr>
              <w:t>sur le parvis</w:t>
            </w:r>
          </w:p>
        </w:tc>
        <w:tc>
          <w:tcPr>
            <w:tcW w:w="886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</w:rPr>
              <w:t>Initiations danse, JAM SESSION...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</w:rPr>
              <w:t>REPAS DE QUARTIER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</w:rPr>
              <w:t>CONCERT</w:t>
            </w:r>
          </w:p>
          <w:p w:rsidR="00B625D1" w:rsidRPr="00813A8F" w:rsidRDefault="00DA0AF0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Fanfaraï</w:t>
            </w:r>
            <w:proofErr w:type="spellEnd"/>
          </w:p>
        </w:tc>
      </w:tr>
    </w:tbl>
    <w:p w:rsidR="00C7724A" w:rsidRPr="00813A8F" w:rsidRDefault="00C7724A" w:rsidP="00813A8F">
      <w:pPr>
        <w:pStyle w:val="NormalWeb"/>
        <w:spacing w:after="0"/>
        <w:rPr>
          <w:rFonts w:ascii="Arial" w:hAnsi="Arial" w:cs="Arial"/>
        </w:rPr>
      </w:pPr>
    </w:p>
    <w:p w:rsidR="00C7724A" w:rsidRPr="00C92142" w:rsidRDefault="00EC001E" w:rsidP="00DC50F0">
      <w:pPr>
        <w:pStyle w:val="NormalWeb"/>
        <w:spacing w:before="0" w:beforeAutospacing="0" w:after="0" w:line="360" w:lineRule="auto"/>
        <w:jc w:val="center"/>
        <w:rPr>
          <w:rStyle w:val="Lienhypertexte"/>
          <w:rFonts w:ascii="Arial" w:hAnsi="Arial" w:cs="Arial"/>
          <w:b/>
          <w:color w:val="auto"/>
          <w:sz w:val="28"/>
          <w:szCs w:val="28"/>
        </w:rPr>
      </w:pPr>
      <w:proofErr w:type="gramStart"/>
      <w:r w:rsidRPr="00C92142">
        <w:rPr>
          <w:rFonts w:ascii="Arial" w:hAnsi="Arial" w:cs="Arial"/>
          <w:b/>
          <w:sz w:val="28"/>
          <w:szCs w:val="28"/>
          <w:u w:val="single"/>
        </w:rPr>
        <w:t>w</w:t>
      </w:r>
      <w:proofErr w:type="gramEnd"/>
      <w:hyperlink r:id="rId6" w:history="1">
        <w:r w:rsidR="00C7724A" w:rsidRPr="00C92142">
          <w:rPr>
            <w:rStyle w:val="Lienhypertexte"/>
            <w:rFonts w:ascii="Arial" w:hAnsi="Arial" w:cs="Arial"/>
            <w:b/>
            <w:color w:val="auto"/>
            <w:sz w:val="28"/>
            <w:szCs w:val="28"/>
          </w:rPr>
          <w:t>ww.</w:t>
        </w:r>
        <w:r w:rsidR="00C92142" w:rsidRPr="00C92142">
          <w:rPr>
            <w:rFonts w:ascii="Arial" w:hAnsi="Arial" w:cs="Arial"/>
            <w:b/>
            <w:noProof/>
            <w:sz w:val="28"/>
            <w:szCs w:val="28"/>
            <w:u w:val="single"/>
          </w:rPr>
          <w:t xml:space="preserve"> </w:t>
        </w:r>
        <w:r w:rsidR="00C7724A" w:rsidRPr="00C92142">
          <w:rPr>
            <w:rStyle w:val="Lienhypertexte"/>
            <w:rFonts w:ascii="Arial" w:hAnsi="Arial" w:cs="Arial"/>
            <w:b/>
            <w:color w:val="auto"/>
            <w:sz w:val="28"/>
            <w:szCs w:val="28"/>
          </w:rPr>
          <w:t>gouttedorenfete.org</w:t>
        </w:r>
      </w:hyperlink>
    </w:p>
    <w:p w:rsidR="00DC50F0" w:rsidRPr="00DC50F0" w:rsidRDefault="00C92142" w:rsidP="00DC50F0">
      <w:pPr>
        <w:pStyle w:val="NormalWeb"/>
        <w:spacing w:before="0" w:beforeAutospacing="0"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2142">
        <w:rPr>
          <w:noProof/>
          <w:sz w:val="16"/>
          <w:szCs w:val="16"/>
        </w:rPr>
        <w:drawing>
          <wp:inline distT="0" distB="0" distL="0" distR="0">
            <wp:extent cx="216000" cy="216000"/>
            <wp:effectExtent l="0" t="0" r="0" b="0"/>
            <wp:docPr id="1" name="Image 1" descr="C:\Users\bruno\Pictures\fb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Pictures\fb-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u w:val="single"/>
        </w:rPr>
        <w:t xml:space="preserve"> Goutte d’Or En Fête</w:t>
      </w:r>
    </w:p>
    <w:sectPr w:rsidR="00DC50F0" w:rsidRPr="00DC50F0" w:rsidSect="00F33928">
      <w:headerReference w:type="default" r:id="rId8"/>
      <w:pgSz w:w="11906" w:h="16838"/>
      <w:pgMar w:top="284" w:right="567" w:bottom="284" w:left="567" w:header="720" w:footer="720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AD" w:rsidRDefault="000225AD" w:rsidP="002B3F99">
      <w:pPr>
        <w:spacing w:after="0" w:line="240" w:lineRule="auto"/>
      </w:pPr>
      <w:r>
        <w:separator/>
      </w:r>
    </w:p>
  </w:endnote>
  <w:endnote w:type="continuationSeparator" w:id="0">
    <w:p w:rsidR="000225AD" w:rsidRDefault="000225AD" w:rsidP="002B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AD" w:rsidRDefault="000225AD" w:rsidP="002B3F99">
      <w:pPr>
        <w:spacing w:after="0" w:line="240" w:lineRule="auto"/>
      </w:pPr>
      <w:r>
        <w:separator/>
      </w:r>
    </w:p>
  </w:footnote>
  <w:footnote w:type="continuationSeparator" w:id="0">
    <w:p w:rsidR="000225AD" w:rsidRDefault="000225AD" w:rsidP="002B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99" w:rsidRPr="002B3F99" w:rsidRDefault="002B3F99">
    <w:pPr>
      <w:pStyle w:val="En-tte"/>
      <w:rPr>
        <w:rFonts w:ascii="Arial" w:hAnsi="Arial" w:cs="Arial"/>
        <w:b/>
      </w:rPr>
    </w:pPr>
    <w:r>
      <w:rPr>
        <w:rFonts w:ascii="Arial" w:eastAsia="Arial" w:hAnsi="Arial" w:cs="Arial"/>
        <w:b/>
        <w:noProof/>
        <w:sz w:val="48"/>
        <w:szCs w:val="48"/>
        <w:lang w:eastAsia="fr-FR"/>
      </w:rPr>
      <w:drawing>
        <wp:inline distT="0" distB="0" distL="0" distR="0">
          <wp:extent cx="1133475" cy="1085850"/>
          <wp:effectExtent l="0" t="0" r="9525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9E3"/>
    <w:rsid w:val="00010399"/>
    <w:rsid w:val="000225AD"/>
    <w:rsid w:val="00022630"/>
    <w:rsid w:val="00036B6D"/>
    <w:rsid w:val="000B12AD"/>
    <w:rsid w:val="00127C73"/>
    <w:rsid w:val="001B2D67"/>
    <w:rsid w:val="001C79E3"/>
    <w:rsid w:val="001D536A"/>
    <w:rsid w:val="00286EFE"/>
    <w:rsid w:val="002B3F99"/>
    <w:rsid w:val="00347817"/>
    <w:rsid w:val="003C7CF3"/>
    <w:rsid w:val="0040572F"/>
    <w:rsid w:val="00434BD9"/>
    <w:rsid w:val="005041C2"/>
    <w:rsid w:val="005A2D3F"/>
    <w:rsid w:val="00651FAC"/>
    <w:rsid w:val="006E7698"/>
    <w:rsid w:val="006F5A85"/>
    <w:rsid w:val="007D0953"/>
    <w:rsid w:val="00813A8F"/>
    <w:rsid w:val="00880546"/>
    <w:rsid w:val="008F5E05"/>
    <w:rsid w:val="009F5522"/>
    <w:rsid w:val="00AB5142"/>
    <w:rsid w:val="00B625D1"/>
    <w:rsid w:val="00BA1DE5"/>
    <w:rsid w:val="00C05621"/>
    <w:rsid w:val="00C7724A"/>
    <w:rsid w:val="00C92142"/>
    <w:rsid w:val="00CF4B4A"/>
    <w:rsid w:val="00D36BA2"/>
    <w:rsid w:val="00D84198"/>
    <w:rsid w:val="00DA0AF0"/>
    <w:rsid w:val="00DC3DE0"/>
    <w:rsid w:val="00DC50F0"/>
    <w:rsid w:val="00E05124"/>
    <w:rsid w:val="00E0777F"/>
    <w:rsid w:val="00E53225"/>
    <w:rsid w:val="00EC001E"/>
    <w:rsid w:val="00F3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17"/>
    <w:pPr>
      <w:suppressAutoHyphens/>
    </w:pPr>
    <w:rPr>
      <w:rFonts w:ascii="Calibri" w:eastAsia="Calibri" w:hAnsi="Calibri" w:cs="Calibri"/>
      <w:kern w:val="1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47817"/>
    <w:rPr>
      <w:color w:val="000080"/>
      <w:u w:val="single"/>
    </w:rPr>
  </w:style>
  <w:style w:type="paragraph" w:customStyle="1" w:styleId="Paragraphedeliste1">
    <w:name w:val="Paragraphe de liste1"/>
    <w:basedOn w:val="Normal"/>
    <w:rsid w:val="00347817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817"/>
    <w:rPr>
      <w:rFonts w:ascii="Tahoma" w:eastAsia="Calibri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C7724A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customStyle="1" w:styleId="Paragraphedeliste2">
    <w:name w:val="Paragraphe de liste2"/>
    <w:basedOn w:val="Normal"/>
    <w:rsid w:val="00C05621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2B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F99"/>
    <w:rPr>
      <w:rFonts w:ascii="Calibri" w:eastAsia="Calibri" w:hAnsi="Calibri" w:cs="Calibri"/>
      <w:kern w:val="1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2B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F99"/>
    <w:rPr>
      <w:rFonts w:ascii="Calibri" w:eastAsia="Calibri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17"/>
    <w:pPr>
      <w:suppressAutoHyphens/>
    </w:pPr>
    <w:rPr>
      <w:rFonts w:ascii="Calibri" w:eastAsia="Calibri" w:hAnsi="Calibri" w:cs="Calibri"/>
      <w:kern w:val="1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47817"/>
    <w:rPr>
      <w:color w:val="000080"/>
      <w:u w:val="single"/>
    </w:rPr>
  </w:style>
  <w:style w:type="paragraph" w:customStyle="1" w:styleId="Paragraphedeliste1">
    <w:name w:val="Paragraphe de liste1"/>
    <w:basedOn w:val="Normal"/>
    <w:rsid w:val="00347817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817"/>
    <w:rPr>
      <w:rFonts w:ascii="Tahoma" w:eastAsia="Calibri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C7724A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customStyle="1" w:styleId="Paragraphedeliste2">
    <w:name w:val="Paragraphe de liste2"/>
    <w:basedOn w:val="Normal"/>
    <w:rsid w:val="00C05621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2B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F99"/>
    <w:rPr>
      <w:rFonts w:ascii="Calibri" w:eastAsia="Calibri" w:hAnsi="Calibri" w:cs="Calibri"/>
      <w:kern w:val="1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2B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F99"/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uttedorenfete.org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Duriez</dc:creator>
  <cp:lastModifiedBy>Caro</cp:lastModifiedBy>
  <cp:revision>2</cp:revision>
  <cp:lastPrinted>2016-05-04T13:31:00Z</cp:lastPrinted>
  <dcterms:created xsi:type="dcterms:W3CDTF">2016-06-06T09:01:00Z</dcterms:created>
  <dcterms:modified xsi:type="dcterms:W3CDTF">2016-06-06T09:01:00Z</dcterms:modified>
</cp:coreProperties>
</file>